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6443"/>
      </w:tblGrid>
      <w:tr w:rsidR="007444C4" w:rsidRPr="00B747F6" w14:paraId="17A07B62" w14:textId="77777777" w:rsidTr="00391EE2">
        <w:trPr>
          <w:trHeight w:val="879"/>
        </w:trPr>
        <w:tc>
          <w:tcPr>
            <w:tcW w:w="10065" w:type="dxa"/>
            <w:gridSpan w:val="2"/>
            <w:shd w:val="clear" w:color="auto" w:fill="000000"/>
          </w:tcPr>
          <w:p w14:paraId="27F830D7" w14:textId="77777777" w:rsidR="00C266F4" w:rsidRDefault="00C266F4" w:rsidP="00522D2C">
            <w:pPr>
              <w:spacing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E3B: 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>Metals in Biology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BBSRC NIBB</w:t>
            </w:r>
          </w:p>
          <w:p w14:paraId="77767CD9" w14:textId="77777777" w:rsidR="00522D2C" w:rsidRPr="00B023E5" w:rsidRDefault="00C266F4" w:rsidP="00B023E5">
            <w:pPr>
              <w:spacing w:after="0" w:line="240" w:lineRule="auto"/>
              <w:ind w:right="1134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Early Career Researcher </w:t>
            </w:r>
            <w:r w:rsidR="005626C1">
              <w:rPr>
                <w:rFonts w:cs="Calibri"/>
                <w:b/>
                <w:color w:val="FFFFFF"/>
                <w:sz w:val="28"/>
                <w:szCs w:val="28"/>
              </w:rPr>
              <w:t xml:space="preserve">Fellowship Planning-Visit </w:t>
            </w:r>
            <w:r w:rsidR="00D623DE">
              <w:rPr>
                <w:rFonts w:cs="Calibri"/>
                <w:b/>
                <w:color w:val="FFFFFF"/>
                <w:sz w:val="28"/>
                <w:szCs w:val="28"/>
              </w:rPr>
              <w:t>Fund Application Form</w:t>
            </w:r>
          </w:p>
        </w:tc>
      </w:tr>
      <w:tr w:rsidR="00522D2C" w:rsidRPr="00B747F6" w14:paraId="53394747" w14:textId="77777777" w:rsidTr="008A1EEC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02AA1D78" w14:textId="77777777" w:rsidR="00DD36ED" w:rsidRPr="00B023E5" w:rsidRDefault="001B26E9" w:rsidP="00B023E5">
            <w:pPr>
              <w:spacing w:before="60" w:after="6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APPLICATION FORM </w:t>
            </w:r>
            <w:r w:rsidR="00522D2C" w:rsidRPr="001B26E9">
              <w:rPr>
                <w:rFonts w:cs="Calibri"/>
                <w:b/>
                <w:sz w:val="28"/>
                <w:szCs w:val="28"/>
              </w:rPr>
              <w:t>TO BE COMPLETED BY THE ACADEMIC HOST</w:t>
            </w:r>
          </w:p>
        </w:tc>
      </w:tr>
      <w:tr w:rsidR="005731E2" w:rsidRPr="00B747F6" w14:paraId="52D617BB" w14:textId="77777777" w:rsidTr="0066268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577061F6" w14:textId="1A1FF268" w:rsidR="001B26E9" w:rsidRDefault="005731E2" w:rsidP="0066268B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</w:t>
            </w:r>
            <w:r w:rsidR="001B26E9">
              <w:rPr>
                <w:rFonts w:cs="Calibri"/>
                <w:b/>
              </w:rPr>
              <w:t xml:space="preserve"> </w:t>
            </w:r>
            <w:r w:rsidRPr="00C266F4">
              <w:rPr>
                <w:rFonts w:cs="Calibri"/>
                <w:b/>
              </w:rPr>
              <w:t>read the</w:t>
            </w:r>
            <w:r w:rsidRPr="00F85266">
              <w:rPr>
                <w:rFonts w:cs="Calibri"/>
                <w:b/>
              </w:rPr>
              <w:t xml:space="preserve"> </w:t>
            </w:r>
            <w:r w:rsidR="00C3596B">
              <w:rPr>
                <w:rFonts w:cs="Calibri"/>
                <w:b/>
              </w:rPr>
              <w:t xml:space="preserve">Terms and Conditions </w:t>
            </w:r>
            <w:r w:rsidRPr="00F85266">
              <w:rPr>
                <w:rFonts w:cs="Calibri"/>
                <w:b/>
              </w:rPr>
              <w:t>of the call</w:t>
            </w:r>
            <w:r w:rsidRPr="00C266F4">
              <w:rPr>
                <w:rFonts w:cs="Calibri"/>
                <w:b/>
              </w:rPr>
              <w:t> </w:t>
            </w:r>
            <w:r w:rsidR="00C3596B">
              <w:rPr>
                <w:rFonts w:cs="Calibri"/>
                <w:b/>
              </w:rPr>
              <w:t>on the E3B BBSRC NIBB website</w:t>
            </w:r>
          </w:p>
          <w:p w14:paraId="0D6AEBD1" w14:textId="77777777" w:rsidR="005731E2" w:rsidRDefault="005731E2" w:rsidP="006626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C3596B">
              <w:rPr>
                <w:rFonts w:cs="Calibri"/>
                <w:b/>
              </w:rPr>
            </w:r>
            <w:r w:rsidR="00C3596B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FA6D64">
              <w:rPr>
                <w:rFonts w:cs="Calibri"/>
              </w:rPr>
              <w:t>I</w:t>
            </w:r>
            <w:r w:rsidR="00522D2C">
              <w:rPr>
                <w:rFonts w:cs="Calibri"/>
              </w:rPr>
              <w:t xml:space="preserve"> confirm</w:t>
            </w:r>
            <w:r w:rsidRPr="00FA6D64">
              <w:rPr>
                <w:rFonts w:cs="Calibri"/>
              </w:rPr>
              <w:t xml:space="preserve"> </w:t>
            </w:r>
            <w:r w:rsidR="001B26E9">
              <w:rPr>
                <w:rFonts w:cs="Calibri"/>
              </w:rPr>
              <w:t xml:space="preserve">that the ECR and I </w:t>
            </w:r>
            <w:r w:rsidRPr="00FA6D64">
              <w:rPr>
                <w:rFonts w:cs="Calibri"/>
              </w:rPr>
              <w:t>have read and agree to the above terms and</w:t>
            </w:r>
            <w:r w:rsidR="001B26E9">
              <w:rPr>
                <w:rFonts w:cs="Calibri"/>
              </w:rPr>
              <w:t xml:space="preserve"> </w:t>
            </w:r>
            <w:proofErr w:type="gramStart"/>
            <w:r w:rsidR="001B26E9">
              <w:rPr>
                <w:rFonts w:cs="Calibri"/>
              </w:rPr>
              <w:t>conditions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59E57569" w14:textId="77777777" w:rsidR="005731E2" w:rsidRPr="001C28B7" w:rsidRDefault="005731E2" w:rsidP="0066268B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0952F1" w:rsidRPr="00B747F6" w14:paraId="2427BFFF" w14:textId="77777777" w:rsidTr="003D20EF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7A5951EC" w14:textId="77777777" w:rsidR="000952F1" w:rsidRDefault="005D7AA8" w:rsidP="003D20E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read</w:t>
            </w:r>
            <w:r w:rsidRPr="00F85266">
              <w:rPr>
                <w:rFonts w:cs="Calibri"/>
                <w:b/>
              </w:rPr>
              <w:t xml:space="preserve"> the </w:t>
            </w:r>
            <w:r w:rsidRPr="00F85266">
              <w:rPr>
                <w:b/>
              </w:rPr>
              <w:t>BBSRC Research Grants</w:t>
            </w:r>
            <w:r>
              <w:t xml:space="preserve"> </w:t>
            </w:r>
            <w:hyperlink r:id="rId8" w:history="1">
              <w:r w:rsidR="000952F1" w:rsidRPr="001867F6">
                <w:rPr>
                  <w:rStyle w:val="Hyperlink"/>
                  <w:rFonts w:cs="Calibri"/>
                  <w:b/>
                </w:rPr>
                <w:t>eligible for BBSRC funding</w:t>
              </w:r>
            </w:hyperlink>
            <w:r w:rsidR="00522D2C">
              <w:rPr>
                <w:rStyle w:val="Hyperlink"/>
                <w:rFonts w:cs="Calibri"/>
                <w:b/>
              </w:rPr>
              <w:t xml:space="preserve"> (section 3)</w:t>
            </w:r>
          </w:p>
          <w:p w14:paraId="4FA8C7A4" w14:textId="77777777" w:rsidR="001B26E9" w:rsidRDefault="000952F1" w:rsidP="003D20E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C3596B">
              <w:rPr>
                <w:rFonts w:cs="Calibri"/>
              </w:rPr>
            </w:r>
            <w:r w:rsidR="00C3596B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I confirm that I</w:t>
            </w:r>
            <w:r w:rsidR="001B26E9">
              <w:rPr>
                <w:rFonts w:cs="Calibri"/>
              </w:rPr>
              <w:t xml:space="preserve"> am eligible for BBSRC funding </w:t>
            </w:r>
          </w:p>
          <w:p w14:paraId="18FFB0A1" w14:textId="77777777" w:rsidR="000952F1" w:rsidRPr="00B747F6" w:rsidRDefault="000952F1" w:rsidP="003D20EF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E80D07" w:rsidRPr="00B747F6" w14:paraId="67B715CB" w14:textId="77777777" w:rsidTr="001457D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23FD5342" w14:textId="4ED839D5" w:rsidR="005D7AA8" w:rsidRPr="00B023E5" w:rsidRDefault="00E80D07" w:rsidP="005D7AA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Please confirm that you</w:t>
            </w:r>
            <w:r w:rsidR="005D7AA8">
              <w:rPr>
                <w:rFonts w:cs="Calibri"/>
                <w:b/>
              </w:rPr>
              <w:t>, the ECR and i</w:t>
            </w:r>
            <w:r w:rsidR="00522D2C">
              <w:rPr>
                <w:rFonts w:cs="Calibri"/>
                <w:b/>
              </w:rPr>
              <w:t>ndustry partner</w:t>
            </w:r>
            <w:r w:rsidR="00DD36ED">
              <w:rPr>
                <w:rFonts w:cs="Calibri"/>
                <w:b/>
              </w:rPr>
              <w:t>(s)</w:t>
            </w:r>
            <w:r w:rsidR="00522D2C">
              <w:rPr>
                <w:rFonts w:cs="Calibri"/>
                <w:b/>
              </w:rPr>
              <w:t xml:space="preserve"> </w:t>
            </w:r>
            <w:r w:rsidR="005D7AA8">
              <w:rPr>
                <w:rFonts w:cs="Calibri"/>
                <w:b/>
              </w:rPr>
              <w:t xml:space="preserve">are members of the </w:t>
            </w:r>
            <w:r w:rsidR="00F85266">
              <w:rPr>
                <w:rFonts w:cs="Calibri"/>
                <w:b/>
              </w:rPr>
              <w:t xml:space="preserve">E3B: Metals in Biology </w:t>
            </w:r>
            <w:r w:rsidR="005D7AA8">
              <w:rPr>
                <w:rFonts w:cs="Calibri"/>
                <w:b/>
              </w:rPr>
              <w:t>Network</w:t>
            </w:r>
            <w:r w:rsidR="00B023E5">
              <w:rPr>
                <w:rFonts w:cs="Calibri"/>
                <w:b/>
              </w:rPr>
              <w:t>.  Y</w:t>
            </w:r>
            <w:r w:rsidR="00F85266">
              <w:rPr>
                <w:rFonts w:cs="Calibri"/>
                <w:b/>
              </w:rPr>
              <w:t xml:space="preserve">ou can </w:t>
            </w:r>
            <w:r w:rsidR="00F85266" w:rsidRPr="00C266F4">
              <w:rPr>
                <w:rFonts w:cs="Calibri"/>
                <w:b/>
              </w:rPr>
              <w:t>join b</w:t>
            </w:r>
            <w:r w:rsidR="00F85266">
              <w:rPr>
                <w:rFonts w:cs="Calibri"/>
                <w:b/>
              </w:rPr>
              <w:t xml:space="preserve">y completing </w:t>
            </w:r>
            <w:r w:rsidR="00C3596B">
              <w:rPr>
                <w:rFonts w:cs="Calibri"/>
                <w:b/>
              </w:rPr>
              <w:t>a</w:t>
            </w:r>
            <w:r w:rsidR="00F85266" w:rsidRPr="00C3596B">
              <w:rPr>
                <w:rFonts w:cs="Calibri"/>
                <w:b/>
              </w:rPr>
              <w:t xml:space="preserve"> membership </w:t>
            </w:r>
            <w:r w:rsidR="00C3596B" w:rsidRPr="00C3596B">
              <w:rPr>
                <w:rFonts w:cs="Calibri"/>
                <w:b/>
              </w:rPr>
              <w:t>t</w:t>
            </w:r>
            <w:r w:rsidR="00C3596B" w:rsidRPr="00C3596B">
              <w:rPr>
                <w:b/>
              </w:rPr>
              <w:t xml:space="preserve">he </w:t>
            </w:r>
            <w:r w:rsidR="00C3596B">
              <w:rPr>
                <w:rFonts w:cs="Calibri"/>
                <w:b/>
              </w:rPr>
              <w:t xml:space="preserve">E3B BBSRC NIBB </w:t>
            </w:r>
            <w:proofErr w:type="gramStart"/>
            <w:r w:rsidR="00C3596B">
              <w:rPr>
                <w:rFonts w:cs="Calibri"/>
                <w:b/>
              </w:rPr>
              <w:t>website</w:t>
            </w:r>
            <w:proofErr w:type="gramEnd"/>
            <w:r w:rsidR="00B023E5">
              <w:rPr>
                <w:rStyle w:val="Hyperlink"/>
                <w:rFonts w:cs="Calibri"/>
                <w:b/>
              </w:rPr>
              <w:t xml:space="preserve">  </w:t>
            </w:r>
          </w:p>
          <w:p w14:paraId="486FD89A" w14:textId="77777777" w:rsidR="001B26E9" w:rsidRDefault="00E80D07" w:rsidP="005D7AA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C3596B">
              <w:rPr>
                <w:rFonts w:cs="Calibri"/>
              </w:rPr>
            </w:r>
            <w:r w:rsidR="00C3596B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5D7AA8">
              <w:rPr>
                <w:rFonts w:cs="Calibri"/>
              </w:rPr>
              <w:t xml:space="preserve"> I confirm that the above are members of the Network</w:t>
            </w:r>
          </w:p>
          <w:p w14:paraId="05D56CAE" w14:textId="77777777" w:rsidR="00E80D07" w:rsidRPr="00B747F6" w:rsidRDefault="00E80D07" w:rsidP="005D7AA8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5626C1" w:rsidRPr="00B747F6" w14:paraId="693F5715" w14:textId="77777777" w:rsidTr="001457D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75CBEAA1" w14:textId="77777777" w:rsidR="00EC6F9E" w:rsidRPr="00C833BC" w:rsidRDefault="00151E8F" w:rsidP="005626C1">
            <w:pPr>
              <w:spacing w:before="60" w:after="60" w:line="240" w:lineRule="auto"/>
              <w:rPr>
                <w:rFonts w:cs="Calibri"/>
                <w:b/>
              </w:rPr>
            </w:pPr>
            <w:r w:rsidRPr="00C833BC">
              <w:rPr>
                <w:rFonts w:cs="Calibri"/>
                <w:b/>
              </w:rPr>
              <w:t>A</w:t>
            </w:r>
            <w:r w:rsidR="00EC6F9E" w:rsidRPr="00C833BC">
              <w:rPr>
                <w:rFonts w:cs="Calibri"/>
                <w:b/>
              </w:rPr>
              <w:t>n authorised individual (</w:t>
            </w:r>
            <w:proofErr w:type="spellStart"/>
            <w:r w:rsidR="00EC6F9E" w:rsidRPr="00C833BC">
              <w:rPr>
                <w:rFonts w:cs="Calibri"/>
                <w:b/>
              </w:rPr>
              <w:t>eg</w:t>
            </w:r>
            <w:proofErr w:type="spellEnd"/>
            <w:r w:rsidR="00EC6F9E" w:rsidRPr="00C833BC">
              <w:rPr>
                <w:rFonts w:cs="Calibri"/>
                <w:b/>
              </w:rPr>
              <w:t xml:space="preserve"> Head of Department or Research Office) in your institution</w:t>
            </w:r>
          </w:p>
          <w:p w14:paraId="2AF5132F" w14:textId="77777777" w:rsidR="004C2336" w:rsidRPr="00C833BC" w:rsidRDefault="00151E8F" w:rsidP="005626C1">
            <w:pPr>
              <w:spacing w:before="60" w:after="60" w:line="240" w:lineRule="auto"/>
              <w:rPr>
                <w:rFonts w:cs="Calibri"/>
              </w:rPr>
            </w:pPr>
            <w:r w:rsidRPr="00C833BC">
              <w:rPr>
                <w:rFonts w:cs="Calibri"/>
                <w:b/>
              </w:rPr>
              <w:t>must</w:t>
            </w:r>
            <w:r w:rsidR="007577CE" w:rsidRPr="00C833BC">
              <w:rPr>
                <w:rFonts w:cs="Calibri"/>
                <w:b/>
              </w:rPr>
              <w:t xml:space="preserve"> </w:t>
            </w:r>
            <w:r w:rsidR="004C2336" w:rsidRPr="00C833BC">
              <w:rPr>
                <w:rFonts w:cs="Calibri"/>
                <w:b/>
              </w:rPr>
              <w:t>verify (by email) willingness to host the ECR</w:t>
            </w:r>
            <w:r w:rsidR="007577CE" w:rsidRPr="00C833BC">
              <w:rPr>
                <w:rFonts w:cs="Calibri"/>
                <w:b/>
              </w:rPr>
              <w:t xml:space="preserve">, </w:t>
            </w:r>
            <w:r w:rsidR="004C2336" w:rsidRPr="00C833BC">
              <w:rPr>
                <w:rFonts w:cs="Calibri"/>
                <w:b/>
              </w:rPr>
              <w:t xml:space="preserve">if a subsequent fellowship application is successful </w:t>
            </w:r>
          </w:p>
          <w:p w14:paraId="16EDACBF" w14:textId="77777777" w:rsidR="004C2336" w:rsidRPr="00C833BC" w:rsidRDefault="005626C1" w:rsidP="004C2336">
            <w:pPr>
              <w:spacing w:before="60" w:after="60" w:line="240" w:lineRule="auto"/>
              <w:rPr>
                <w:rFonts w:cs="Calibri"/>
              </w:rPr>
            </w:pPr>
            <w:r w:rsidRPr="00C833BC"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3BC">
              <w:rPr>
                <w:rFonts w:cs="Calibri"/>
                <w:b/>
              </w:rPr>
              <w:instrText xml:space="preserve"> FORMCHECKBOX </w:instrText>
            </w:r>
            <w:r w:rsidR="00C3596B">
              <w:rPr>
                <w:rFonts w:cs="Calibri"/>
                <w:b/>
              </w:rPr>
            </w:r>
            <w:r w:rsidR="00C3596B">
              <w:rPr>
                <w:rFonts w:cs="Calibri"/>
                <w:b/>
              </w:rPr>
              <w:fldChar w:fldCharType="separate"/>
            </w:r>
            <w:r w:rsidRPr="00C833BC">
              <w:rPr>
                <w:rFonts w:cs="Calibri"/>
                <w:b/>
              </w:rPr>
              <w:fldChar w:fldCharType="end"/>
            </w:r>
            <w:r w:rsidRPr="00C833BC">
              <w:rPr>
                <w:rFonts w:cs="Calibri"/>
                <w:b/>
              </w:rPr>
              <w:t xml:space="preserve"> </w:t>
            </w:r>
            <w:r w:rsidRPr="00C833BC">
              <w:rPr>
                <w:rFonts w:cs="Calibri"/>
              </w:rPr>
              <w:t xml:space="preserve">I confirm </w:t>
            </w:r>
            <w:r w:rsidR="00EC6F9E" w:rsidRPr="00C833BC">
              <w:rPr>
                <w:rFonts w:cs="Calibri"/>
              </w:rPr>
              <w:t xml:space="preserve">that </w:t>
            </w:r>
            <w:r w:rsidR="00151E8F" w:rsidRPr="00C833BC">
              <w:rPr>
                <w:rFonts w:cs="Calibri"/>
              </w:rPr>
              <w:t>the above c</w:t>
            </w:r>
            <w:r w:rsidR="00B023E5" w:rsidRPr="00C833BC">
              <w:rPr>
                <w:rFonts w:cs="Calibri"/>
              </w:rPr>
              <w:t xml:space="preserve">onfirmation email will be included with the </w:t>
            </w:r>
            <w:r w:rsidR="00151E8F" w:rsidRPr="00C833BC">
              <w:rPr>
                <w:rFonts w:cs="Calibri"/>
              </w:rPr>
              <w:t>application</w:t>
            </w:r>
          </w:p>
          <w:p w14:paraId="3708D77B" w14:textId="77777777" w:rsidR="005626C1" w:rsidRDefault="004C2336" w:rsidP="004C2336">
            <w:pPr>
              <w:spacing w:before="60" w:after="60" w:line="240" w:lineRule="auto"/>
              <w:rPr>
                <w:rFonts w:cs="Calibri"/>
                <w:b/>
              </w:rPr>
            </w:pPr>
            <w:r w:rsidRPr="00C833BC">
              <w:rPr>
                <w:rFonts w:cs="Calibri"/>
                <w:sz w:val="16"/>
                <w:szCs w:val="16"/>
              </w:rPr>
              <w:t xml:space="preserve"> </w:t>
            </w:r>
            <w:r w:rsidR="005626C1" w:rsidRPr="00C833BC">
              <w:rPr>
                <w:rFonts w:cs="Calibri"/>
                <w:sz w:val="16"/>
                <w:szCs w:val="16"/>
              </w:rPr>
              <w:t>(double click on the box then click ‘checked’ under ‘default value’ on the dialog box that appears)</w:t>
            </w:r>
          </w:p>
        </w:tc>
      </w:tr>
      <w:tr w:rsidR="00494FAF" w:rsidRPr="00B747F6" w14:paraId="2264F53D" w14:textId="77777777" w:rsidTr="00CA3B97">
        <w:trPr>
          <w:trHeight w:val="546"/>
        </w:trPr>
        <w:tc>
          <w:tcPr>
            <w:tcW w:w="10065" w:type="dxa"/>
            <w:gridSpan w:val="2"/>
            <w:shd w:val="clear" w:color="auto" w:fill="000000"/>
          </w:tcPr>
          <w:p w14:paraId="3DFCB2D2" w14:textId="77777777" w:rsidR="00494FAF" w:rsidRPr="00CA3B97" w:rsidRDefault="00494FAF" w:rsidP="00CA3B97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1. A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pplicant D</w:t>
            </w:r>
            <w:r w:rsidRPr="00494FA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494FAF" w:rsidRPr="00B747F6" w14:paraId="12E61D98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620DB90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Academic Host</w:t>
            </w:r>
            <w:r w:rsidRPr="00B747F6">
              <w:rPr>
                <w:rFonts w:cs="Calibri"/>
                <w:b/>
              </w:rPr>
              <w:t xml:space="preserve"> Details</w:t>
            </w:r>
          </w:p>
          <w:p w14:paraId="0593D1D9" w14:textId="77777777" w:rsidR="00CA3B97" w:rsidRDefault="00DD36ED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Academic host</w:t>
            </w:r>
            <w:r w:rsidR="00CA3B97">
              <w:rPr>
                <w:rFonts w:cs="Calibri"/>
                <w:i/>
                <w:sz w:val="20"/>
                <w:szCs w:val="20"/>
              </w:rPr>
              <w:t xml:space="preserve"> must be eligible for BBSRC funding and be a member o</w:t>
            </w:r>
            <w:r w:rsidR="00CA3B97" w:rsidRPr="00CA3B97">
              <w:rPr>
                <w:rFonts w:cs="Calibri"/>
                <w:i/>
                <w:sz w:val="20"/>
                <w:szCs w:val="20"/>
              </w:rPr>
              <w:t>f the E3B: Metals in Biology Network</w:t>
            </w:r>
            <w:r w:rsidR="00CA3B97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266F4" w:rsidRPr="00B747F6" w14:paraId="35E4E630" w14:textId="77777777" w:rsidTr="00CA3B97">
        <w:trPr>
          <w:trHeight w:val="530"/>
        </w:trPr>
        <w:tc>
          <w:tcPr>
            <w:tcW w:w="3622" w:type="dxa"/>
            <w:shd w:val="clear" w:color="auto" w:fill="D9D9D9"/>
          </w:tcPr>
          <w:p w14:paraId="210A06B2" w14:textId="77777777" w:rsidR="00C266F4" w:rsidRDefault="00C266F4" w:rsidP="008210A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Name </w:t>
            </w:r>
            <w:r w:rsidR="000952F1">
              <w:rPr>
                <w:rFonts w:cs="Calibri"/>
                <w:b/>
              </w:rPr>
              <w:t xml:space="preserve">of academic </w:t>
            </w:r>
          </w:p>
          <w:p w14:paraId="18AF902A" w14:textId="77777777" w:rsidR="003623D8" w:rsidRDefault="003623D8" w:rsidP="008210A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223A6943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266F4" w:rsidRPr="00B747F6" w14:paraId="07860ACF" w14:textId="77777777" w:rsidTr="00CA3B97">
        <w:trPr>
          <w:trHeight w:val="446"/>
        </w:trPr>
        <w:tc>
          <w:tcPr>
            <w:tcW w:w="3622" w:type="dxa"/>
            <w:shd w:val="clear" w:color="auto" w:fill="D9D9D9"/>
          </w:tcPr>
          <w:p w14:paraId="295F97C8" w14:textId="77777777" w:rsidR="00C266F4" w:rsidRDefault="000952F1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443" w:type="dxa"/>
          </w:tcPr>
          <w:p w14:paraId="534E8D0D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6CB1C59B" w14:textId="77777777" w:rsidTr="00CA3B97">
        <w:trPr>
          <w:trHeight w:val="411"/>
        </w:trPr>
        <w:tc>
          <w:tcPr>
            <w:tcW w:w="3622" w:type="dxa"/>
            <w:shd w:val="clear" w:color="auto" w:fill="D9D9D9"/>
          </w:tcPr>
          <w:p w14:paraId="3C596DEF" w14:textId="77777777" w:rsidR="005566F8" w:rsidRPr="00216508" w:rsidRDefault="001C43CE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Email </w:t>
            </w:r>
            <w:r w:rsidR="00C266F4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ddress</w:t>
            </w:r>
          </w:p>
        </w:tc>
        <w:tc>
          <w:tcPr>
            <w:tcW w:w="6443" w:type="dxa"/>
          </w:tcPr>
          <w:p w14:paraId="4DDB2F48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17EDFE12" w14:textId="77777777" w:rsidTr="00981441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7AF6AD16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Early Career Researcher</w:t>
            </w:r>
            <w:r w:rsidRPr="00B747F6">
              <w:rPr>
                <w:rFonts w:cs="Calibri"/>
                <w:b/>
              </w:rPr>
              <w:t xml:space="preserve"> Details</w:t>
            </w:r>
          </w:p>
          <w:p w14:paraId="645B26D7" w14:textId="77777777" w:rsidR="00CA3B97" w:rsidRDefault="00CA3B97" w:rsidP="00DD36E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ECR</w:t>
            </w:r>
            <w:r w:rsidR="00DD36ED">
              <w:rPr>
                <w:rFonts w:cs="Calibri"/>
                <w:i/>
                <w:sz w:val="20"/>
                <w:szCs w:val="20"/>
              </w:rPr>
              <w:t xml:space="preserve"> must </w:t>
            </w:r>
            <w:r w:rsidR="00734D53">
              <w:rPr>
                <w:rFonts w:cs="Calibri"/>
                <w:i/>
                <w:sz w:val="20"/>
                <w:szCs w:val="20"/>
              </w:rPr>
              <w:t>be within 10 years of completing a PhD</w:t>
            </w:r>
            <w:r w:rsidR="004557C3" w:rsidRPr="004557C3">
              <w:rPr>
                <w:rFonts w:cs="Calibri"/>
                <w:i/>
                <w:sz w:val="20"/>
                <w:szCs w:val="20"/>
              </w:rPr>
              <w:t xml:space="preserve"> excluding any career breaks</w:t>
            </w:r>
            <w:r w:rsidR="00734D53">
              <w:rPr>
                <w:rFonts w:cs="Calibri"/>
                <w:i/>
                <w:sz w:val="20"/>
                <w:szCs w:val="20"/>
              </w:rPr>
              <w:t xml:space="preserve"> and be a member o</w:t>
            </w:r>
            <w:r w:rsidR="00734D53" w:rsidRPr="00CA3B97">
              <w:rPr>
                <w:rFonts w:cs="Calibri"/>
                <w:i/>
                <w:sz w:val="20"/>
                <w:szCs w:val="20"/>
              </w:rPr>
              <w:t>f the E3B: Metals in Biology Network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A3B97" w:rsidRPr="00B747F6" w14:paraId="6E74B39A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2038A499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Name </w:t>
            </w:r>
            <w:r>
              <w:rPr>
                <w:rFonts w:cs="Calibri"/>
                <w:b/>
              </w:rPr>
              <w:t xml:space="preserve">of ECR  </w:t>
            </w:r>
          </w:p>
          <w:p w14:paraId="380F53EE" w14:textId="77777777" w:rsidR="003623D8" w:rsidRDefault="003623D8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3F139CD7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522CC558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0E1B1070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443" w:type="dxa"/>
          </w:tcPr>
          <w:p w14:paraId="3F5244F8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7D189F8F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1A9BA659" w14:textId="77777777" w:rsidR="00CA3B97" w:rsidRPr="00216508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6443" w:type="dxa"/>
          </w:tcPr>
          <w:p w14:paraId="604974F4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1A5649FA" w14:textId="77777777" w:rsidTr="00D45460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34AE38DF" w14:textId="77777777" w:rsidR="00734D53" w:rsidRDefault="00734D53" w:rsidP="00734D5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Industry Partner</w:t>
            </w:r>
            <w:r w:rsidRPr="00B747F6">
              <w:rPr>
                <w:rFonts w:cs="Calibri"/>
                <w:b/>
              </w:rPr>
              <w:t xml:space="preserve"> Details</w:t>
            </w:r>
          </w:p>
          <w:p w14:paraId="1AC889AC" w14:textId="77777777" w:rsidR="00CA3B97" w:rsidRPr="00DD36ED" w:rsidRDefault="00DD36ED" w:rsidP="00734D53">
            <w:pPr>
              <w:spacing w:before="60" w:after="6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DD36ED">
              <w:rPr>
                <w:rFonts w:cs="Calibri"/>
                <w:i/>
                <w:sz w:val="20"/>
                <w:szCs w:val="20"/>
              </w:rPr>
              <w:t xml:space="preserve">Industry partner </w:t>
            </w:r>
            <w:r w:rsidR="00734D53" w:rsidRPr="00DD36ED">
              <w:rPr>
                <w:rFonts w:cs="Calibri"/>
                <w:i/>
                <w:sz w:val="20"/>
                <w:szCs w:val="20"/>
              </w:rPr>
              <w:t xml:space="preserve">must be </w:t>
            </w:r>
            <w:r w:rsidRPr="00DD36ED">
              <w:rPr>
                <w:rFonts w:cs="Calibri"/>
                <w:i/>
                <w:sz w:val="20"/>
                <w:szCs w:val="20"/>
              </w:rPr>
              <w:t xml:space="preserve">a member </w:t>
            </w:r>
            <w:r w:rsidR="00734D53" w:rsidRPr="00DD36ED">
              <w:rPr>
                <w:rFonts w:cs="Calibri"/>
                <w:i/>
                <w:sz w:val="20"/>
                <w:szCs w:val="20"/>
              </w:rPr>
              <w:t>of the E3B: Metals in Biology Network. Copy and paste to add additional partners.</w:t>
            </w:r>
          </w:p>
        </w:tc>
      </w:tr>
      <w:tr w:rsidR="003E08CF" w:rsidRPr="00B747F6" w14:paraId="0C2E5AC8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7B60C206" w14:textId="77777777" w:rsidR="003E08CF" w:rsidRDefault="003E08CF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industry partner</w:t>
            </w:r>
          </w:p>
          <w:p w14:paraId="4A0067F3" w14:textId="77777777" w:rsidR="003623D8" w:rsidRDefault="003623D8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0CA0B437" w14:textId="77777777" w:rsidR="003E08CF" w:rsidRPr="00B747F6" w:rsidRDefault="003E08CF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1B718D49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695D51FE" w14:textId="77777777" w:rsidR="00734D53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Company</w:t>
            </w:r>
            <w:r w:rsidR="003E08CF">
              <w:rPr>
                <w:rFonts w:cs="Calibri"/>
                <w:b/>
              </w:rPr>
              <w:t xml:space="preserve"> name </w:t>
            </w:r>
          </w:p>
        </w:tc>
        <w:tc>
          <w:tcPr>
            <w:tcW w:w="6443" w:type="dxa"/>
          </w:tcPr>
          <w:p w14:paraId="3C1F64FA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4652BBB6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6E45E16A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Postal address</w:t>
            </w:r>
          </w:p>
        </w:tc>
        <w:tc>
          <w:tcPr>
            <w:tcW w:w="6443" w:type="dxa"/>
          </w:tcPr>
          <w:p w14:paraId="09E58CAF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69848CD6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6EF82069" w14:textId="77777777" w:rsidR="00CA3B97" w:rsidRPr="00216508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Email </w:t>
            </w:r>
          </w:p>
        </w:tc>
        <w:tc>
          <w:tcPr>
            <w:tcW w:w="6443" w:type="dxa"/>
          </w:tcPr>
          <w:p w14:paraId="4000608B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4EA78695" w14:textId="77777777" w:rsidTr="003E08CF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1D1BCD81" w14:textId="77777777" w:rsidR="00CA3B97" w:rsidRPr="003E08CF" w:rsidRDefault="003E08CF" w:rsidP="000D30AB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Project  D</w:t>
            </w:r>
            <w:r w:rsidR="00CA3B97" w:rsidRPr="003E08C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  <w:r w:rsidR="000D30AB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CA3B97" w:rsidRPr="00B747F6" w14:paraId="5211A87E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0BE2EF3A" w14:textId="77777777" w:rsidR="000D30AB" w:rsidRDefault="000D30AB" w:rsidP="000D30AB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description  (max 250 words)</w:t>
            </w:r>
          </w:p>
          <w:p w14:paraId="1C004988" w14:textId="22C2DF35" w:rsidR="00CA3B97" w:rsidRPr="002C02F0" w:rsidRDefault="000D30AB" w:rsidP="002C02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C02F0">
              <w:rPr>
                <w:rFonts w:cs="Calibri"/>
                <w:i/>
                <w:sz w:val="20"/>
                <w:szCs w:val="20"/>
              </w:rPr>
              <w:t>Please provide a b</w:t>
            </w:r>
            <w:r w:rsidR="00CA3B97" w:rsidRPr="002C02F0">
              <w:rPr>
                <w:rFonts w:cs="Calibri"/>
                <w:i/>
                <w:sz w:val="20"/>
                <w:szCs w:val="20"/>
              </w:rPr>
              <w:t xml:space="preserve">rief description of </w:t>
            </w:r>
            <w:r w:rsidR="00282FAD" w:rsidRPr="002C02F0">
              <w:rPr>
                <w:rFonts w:cs="Calibri"/>
                <w:i/>
                <w:sz w:val="20"/>
                <w:szCs w:val="20"/>
              </w:rPr>
              <w:t>the intended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project</w:t>
            </w:r>
            <w:r w:rsidR="00AA10F4" w:rsidRPr="002C02F0">
              <w:rPr>
                <w:rFonts w:cs="Calibri"/>
                <w:i/>
                <w:sz w:val="20"/>
                <w:szCs w:val="20"/>
              </w:rPr>
              <w:t xml:space="preserve"> to be 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 xml:space="preserve">developed which must </w:t>
            </w:r>
            <w:r w:rsidR="002C612F" w:rsidRPr="002C02F0">
              <w:rPr>
                <w:rFonts w:cs="Calibri"/>
                <w:i/>
                <w:sz w:val="20"/>
                <w:szCs w:val="20"/>
              </w:rPr>
              <w:t xml:space="preserve">include 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 xml:space="preserve">(1) fellowship scheme(s) </w:t>
            </w:r>
            <w:r w:rsidR="00B023E5" w:rsidRPr="002C02F0">
              <w:rPr>
                <w:rFonts w:cs="Calibri"/>
                <w:i/>
                <w:sz w:val="20"/>
                <w:szCs w:val="20"/>
              </w:rPr>
              <w:t xml:space="preserve">to which 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>the ECR intends submitting application</w:t>
            </w:r>
            <w:r w:rsidR="00DD18F2" w:rsidRPr="002C02F0">
              <w:rPr>
                <w:rFonts w:cs="Calibri"/>
                <w:i/>
                <w:sz w:val="20"/>
                <w:szCs w:val="20"/>
              </w:rPr>
              <w:t>(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>s</w:t>
            </w:r>
            <w:r w:rsidR="00DD18F2" w:rsidRPr="002C02F0">
              <w:rPr>
                <w:rFonts w:cs="Calibri"/>
                <w:i/>
                <w:sz w:val="20"/>
                <w:szCs w:val="20"/>
              </w:rPr>
              <w:t>)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 xml:space="preserve"> (2) nature of </w:t>
            </w:r>
            <w:r w:rsidR="003D3847" w:rsidRPr="002C02F0">
              <w:rPr>
                <w:rFonts w:cs="Calibri"/>
                <w:i/>
                <w:sz w:val="20"/>
                <w:szCs w:val="20"/>
              </w:rPr>
              <w:t>i</w:t>
            </w:r>
            <w:r w:rsidR="00B023E5" w:rsidRPr="002C02F0">
              <w:rPr>
                <w:rFonts w:cs="Calibri"/>
                <w:i/>
                <w:sz w:val="20"/>
                <w:szCs w:val="20"/>
              </w:rPr>
              <w:t>ndustry link</w:t>
            </w:r>
            <w:r w:rsidR="002C02F0">
              <w:rPr>
                <w:rFonts w:cs="Calibri"/>
                <w:i/>
                <w:sz w:val="20"/>
                <w:szCs w:val="20"/>
              </w:rPr>
              <w:t>(s)</w:t>
            </w:r>
            <w:r w:rsidR="00B023E5" w:rsidRPr="002C02F0">
              <w:rPr>
                <w:rFonts w:cs="Calibri"/>
                <w:i/>
                <w:sz w:val="20"/>
                <w:szCs w:val="20"/>
              </w:rPr>
              <w:t xml:space="preserve"> (3) expertise of a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>cademic host</w:t>
            </w:r>
            <w:r w:rsidR="0082795D" w:rsidRPr="002C02F0">
              <w:rPr>
                <w:rFonts w:cs="Calibri"/>
                <w:i/>
                <w:sz w:val="20"/>
                <w:szCs w:val="20"/>
              </w:rPr>
              <w:t xml:space="preserve"> (4) current technology readiness level (TRL) and anticipated TRL, if subsequent funding won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282FAD" w:rsidRPr="002C02F0">
              <w:rPr>
                <w:i/>
                <w:sz w:val="20"/>
                <w:szCs w:val="20"/>
              </w:rPr>
              <w:t>In</w:t>
            </w:r>
            <w:r w:rsidR="00282FAD" w:rsidRPr="002C02F0">
              <w:rPr>
                <w:i/>
                <w:spacing w:val="1"/>
                <w:sz w:val="20"/>
                <w:szCs w:val="20"/>
              </w:rPr>
              <w:t>c</w:t>
            </w:r>
            <w:r w:rsidR="00282FAD" w:rsidRPr="002C02F0">
              <w:rPr>
                <w:i/>
                <w:spacing w:val="-1"/>
                <w:sz w:val="20"/>
                <w:szCs w:val="20"/>
              </w:rPr>
              <w:t>l</w:t>
            </w:r>
            <w:r w:rsidR="00282FAD" w:rsidRPr="002C02F0">
              <w:rPr>
                <w:i/>
                <w:sz w:val="20"/>
                <w:szCs w:val="20"/>
              </w:rPr>
              <w:t>ude</w:t>
            </w:r>
            <w:r w:rsidR="00282FAD" w:rsidRPr="002C02F0">
              <w:rPr>
                <w:i/>
                <w:spacing w:val="-5"/>
                <w:sz w:val="20"/>
                <w:szCs w:val="20"/>
              </w:rPr>
              <w:t xml:space="preserve"> </w:t>
            </w:r>
            <w:r w:rsidR="00C12D5E">
              <w:rPr>
                <w:rFonts w:cs="Calibri"/>
                <w:i/>
                <w:sz w:val="20"/>
                <w:szCs w:val="20"/>
              </w:rPr>
              <w:t>a sentence</w:t>
            </w:r>
            <w:r w:rsidR="00282FAD" w:rsidRPr="002C02F0">
              <w:rPr>
                <w:rFonts w:cs="Calibri"/>
                <w:i/>
                <w:sz w:val="20"/>
                <w:szCs w:val="20"/>
              </w:rPr>
              <w:t xml:space="preserve"> describing how th</w:t>
            </w:r>
            <w:r w:rsidR="002C612F" w:rsidRPr="002C02F0">
              <w:rPr>
                <w:rFonts w:cs="Calibri"/>
                <w:i/>
                <w:sz w:val="20"/>
                <w:szCs w:val="20"/>
              </w:rPr>
              <w:t>e project</w:t>
            </w:r>
            <w:r w:rsidR="00282FAD" w:rsidRPr="002C02F0">
              <w:rPr>
                <w:rFonts w:cs="Calibri"/>
                <w:i/>
                <w:sz w:val="20"/>
                <w:szCs w:val="20"/>
              </w:rPr>
              <w:t xml:space="preserve"> fits the </w:t>
            </w:r>
            <w:r w:rsidR="00282FAD" w:rsidRPr="00C3596B">
              <w:rPr>
                <w:rFonts w:cs="Calibri"/>
                <w:i/>
                <w:sz w:val="20"/>
                <w:szCs w:val="20"/>
              </w:rPr>
              <w:t>remit of industrial biotechnology and bioenergy as defined by the BBSRC</w:t>
            </w:r>
            <w:r w:rsidR="00282FAD" w:rsidRPr="002C02F0">
              <w:rPr>
                <w:rFonts w:cs="Calibri"/>
                <w:i/>
                <w:sz w:val="20"/>
                <w:szCs w:val="20"/>
              </w:rPr>
              <w:t xml:space="preserve"> “The use of biological resources for producing and processing materials, chemicals and energy” and ensure the connection with</w:t>
            </w:r>
            <w:hyperlink r:id="rId9" w:history="1">
              <w:r w:rsidR="00D44C12" w:rsidRPr="007F2882">
                <w:rPr>
                  <w:rStyle w:val="Hyperlink"/>
                  <w:rFonts w:cs="Calibri"/>
                  <w:sz w:val="20"/>
                  <w:szCs w:val="20"/>
                  <w:u w:val="none"/>
                </w:rPr>
                <w:t xml:space="preserve"> </w:t>
              </w:r>
              <w:r w:rsidR="000A7CF2" w:rsidRPr="002C02F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="00282FAD" w:rsidRPr="002C02F0">
              <w:rPr>
                <w:rFonts w:cs="Calibri"/>
                <w:i/>
                <w:sz w:val="20"/>
                <w:szCs w:val="20"/>
              </w:rPr>
              <w:t xml:space="preserve"> is obvious.</w:t>
            </w:r>
            <w:r w:rsidR="0082795D" w:rsidRPr="002C02F0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282FAD" w:rsidRPr="00B747F6" w14:paraId="1F60EB3D" w14:textId="77777777" w:rsidTr="00282FAD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0A79CB8F" w14:textId="77777777" w:rsidR="002C612F" w:rsidRDefault="002C612F" w:rsidP="00CA3B97">
            <w:pPr>
              <w:spacing w:before="60" w:after="60" w:line="240" w:lineRule="auto"/>
              <w:rPr>
                <w:rFonts w:cs="Calibri"/>
              </w:rPr>
            </w:pPr>
          </w:p>
          <w:p w14:paraId="7D82E1FF" w14:textId="77777777" w:rsidR="0082795D" w:rsidRDefault="0082795D" w:rsidP="00CA3B97">
            <w:pPr>
              <w:spacing w:before="60" w:after="60" w:line="240" w:lineRule="auto"/>
              <w:rPr>
                <w:rFonts w:cs="Calibri"/>
              </w:rPr>
            </w:pPr>
          </w:p>
          <w:p w14:paraId="2124E48E" w14:textId="77777777" w:rsidR="0082795D" w:rsidRPr="00B747F6" w:rsidRDefault="0082795D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210A9" w:rsidRPr="00B747F6" w14:paraId="36117754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642D39DB" w14:textId="77777777" w:rsidR="008210A9" w:rsidRPr="003E08CF" w:rsidRDefault="008210A9" w:rsidP="00113D64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3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Curriculum Vitae of ECR</w:t>
            </w:r>
          </w:p>
        </w:tc>
      </w:tr>
      <w:tr w:rsidR="008210A9" w:rsidRPr="00B747F6" w14:paraId="57E91D80" w14:textId="77777777" w:rsidTr="00113D64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571B9327" w14:textId="77777777" w:rsidR="008210A9" w:rsidRDefault="008210A9" w:rsidP="00113D64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i/>
                <w:sz w:val="20"/>
                <w:szCs w:val="20"/>
              </w:rPr>
              <w:t>Please</w:t>
            </w:r>
            <w:r w:rsidR="00DD36ED">
              <w:rPr>
                <w:rFonts w:cs="Calibri"/>
                <w:i/>
                <w:sz w:val="20"/>
                <w:szCs w:val="20"/>
              </w:rPr>
              <w:t xml:space="preserve"> provide a 2-page cv of the ECR</w:t>
            </w:r>
            <w:r>
              <w:rPr>
                <w:rFonts w:cs="Calibri"/>
                <w:i/>
                <w:sz w:val="20"/>
                <w:szCs w:val="20"/>
              </w:rPr>
              <w:t xml:space="preserve"> (as required on BBSRC responsive mode grant applications). </w:t>
            </w:r>
            <w:r w:rsidRPr="008E4B88">
              <w:rPr>
                <w:rFonts w:cs="Calibri"/>
              </w:rPr>
              <w:t xml:space="preserve"> </w:t>
            </w:r>
          </w:p>
        </w:tc>
      </w:tr>
      <w:tr w:rsidR="00051CF1" w:rsidRPr="00B747F6" w14:paraId="7E4E7AE1" w14:textId="77777777" w:rsidTr="00282FAD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251DABA4" w14:textId="77777777" w:rsidR="00051CF1" w:rsidRDefault="00051CF1" w:rsidP="00CA3B9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8210A9" w:rsidRPr="00B747F6" w14:paraId="0DA40179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23CD14CF" w14:textId="77777777" w:rsidR="008210A9" w:rsidRPr="003E08CF" w:rsidRDefault="005626C1" w:rsidP="008210A9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="008210A9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Financial D</w:t>
            </w:r>
            <w:r w:rsidR="008210A9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8210A9" w:rsidRPr="00B747F6" w14:paraId="14CF22B6" w14:textId="77777777" w:rsidTr="00113D64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67D9423E" w14:textId="2D0D11B6" w:rsidR="008210A9" w:rsidRPr="008210A9" w:rsidRDefault="008210A9" w:rsidP="00DF4802">
            <w:pPr>
              <w:spacing w:before="120" w:after="120" w:line="240" w:lineRule="auto"/>
              <w:rPr>
                <w:rFonts w:cs="Calibri"/>
                <w:i/>
                <w:color w:val="FFFFFF"/>
                <w:sz w:val="20"/>
                <w:szCs w:val="20"/>
              </w:rPr>
            </w:pPr>
            <w:r w:rsidRPr="008210A9">
              <w:rPr>
                <w:rFonts w:cs="Calibri"/>
                <w:i/>
                <w:sz w:val="20"/>
                <w:szCs w:val="20"/>
              </w:rPr>
              <w:t>Please provide an estimated cost of the visit. The Network will rei</w:t>
            </w:r>
            <w:r>
              <w:rPr>
                <w:rFonts w:cs="Calibri"/>
                <w:i/>
                <w:sz w:val="20"/>
                <w:szCs w:val="20"/>
              </w:rPr>
              <w:t>mburse the academic host institution (up to £2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K) for travel and accommodation after the event on 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submission </w:t>
            </w:r>
            <w:r w:rsidR="00DF4802" w:rsidRPr="00DF4802">
              <w:rPr>
                <w:rFonts w:asciiTheme="minorHAnsi" w:hAnsiTheme="minorHAnsi" w:cstheme="minorHAnsi"/>
                <w:i/>
                <w:sz w:val="20"/>
                <w:szCs w:val="20"/>
              </w:rPr>
              <w:t>of a claim form and receipts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>. The applicant should send a completed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C3596B">
              <w:rPr>
                <w:rFonts w:cs="Calibri"/>
                <w:i/>
                <w:sz w:val="20"/>
                <w:szCs w:val="20"/>
              </w:rPr>
              <w:t>expenses claim form</w:t>
            </w:r>
            <w:r w:rsidR="00C3596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C3596B">
              <w:rPr>
                <w:i/>
                <w:sz w:val="20"/>
                <w:szCs w:val="20"/>
              </w:rPr>
              <w:t>on the call webpage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33F41">
              <w:rPr>
                <w:rFonts w:cs="Calibri"/>
                <w:i/>
                <w:sz w:val="20"/>
                <w:szCs w:val="20"/>
              </w:rPr>
              <w:t>to the Network Manager: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10" w:history="1">
              <w:r w:rsidRPr="008210A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metals.bbsrcnibb@durham.ac.uk</w:t>
              </w:r>
            </w:hyperlink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 </w:t>
            </w:r>
          </w:p>
        </w:tc>
      </w:tr>
      <w:tr w:rsidR="008210A9" w:rsidRPr="00B747F6" w14:paraId="2FE2A72E" w14:textId="77777777" w:rsidTr="00113D64">
        <w:trPr>
          <w:trHeight w:val="530"/>
        </w:trPr>
        <w:tc>
          <w:tcPr>
            <w:tcW w:w="3622" w:type="dxa"/>
            <w:shd w:val="clear" w:color="auto" w:fill="D9D9D9"/>
          </w:tcPr>
          <w:p w14:paraId="69735FF4" w14:textId="77777777" w:rsidR="008210A9" w:rsidRPr="008210A9" w:rsidRDefault="008210A9" w:rsidP="008210A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Travel (£)</w:t>
            </w:r>
          </w:p>
        </w:tc>
        <w:tc>
          <w:tcPr>
            <w:tcW w:w="6443" w:type="dxa"/>
          </w:tcPr>
          <w:p w14:paraId="0A350A8E" w14:textId="77777777" w:rsidR="008210A9" w:rsidRPr="00B747F6" w:rsidRDefault="008210A9" w:rsidP="00113D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210A9" w:rsidRPr="00B747F6" w14:paraId="41BD1849" w14:textId="77777777" w:rsidTr="00113D64">
        <w:trPr>
          <w:trHeight w:val="446"/>
        </w:trPr>
        <w:tc>
          <w:tcPr>
            <w:tcW w:w="3622" w:type="dxa"/>
            <w:shd w:val="clear" w:color="auto" w:fill="D9D9D9"/>
          </w:tcPr>
          <w:p w14:paraId="25344F07" w14:textId="77777777" w:rsidR="008210A9" w:rsidRPr="008210A9" w:rsidRDefault="008210A9" w:rsidP="008210A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Accommodation (£)</w:t>
            </w:r>
          </w:p>
        </w:tc>
        <w:tc>
          <w:tcPr>
            <w:tcW w:w="6443" w:type="dxa"/>
          </w:tcPr>
          <w:p w14:paraId="62C885AD" w14:textId="77777777" w:rsidR="008210A9" w:rsidRPr="00B747F6" w:rsidRDefault="008210A9" w:rsidP="00113D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0095F" w:rsidRPr="00B747F6" w14:paraId="1C4C6530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0E598B94" w14:textId="77777777" w:rsidR="00C0095F" w:rsidRPr="003E08CF" w:rsidRDefault="00C0095F" w:rsidP="00C0095F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Privacy Notice</w:t>
            </w:r>
          </w:p>
        </w:tc>
      </w:tr>
      <w:tr w:rsidR="00CA3B97" w:rsidRPr="00B747F6" w14:paraId="63433056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39D2B3A9" w14:textId="2DC6126F" w:rsidR="00CA3B97" w:rsidRPr="006F5118" w:rsidRDefault="00CA3B97" w:rsidP="00DD36ED">
            <w:pPr>
              <w:spacing w:before="60" w:after="60" w:line="240" w:lineRule="auto"/>
              <w:rPr>
                <w:rFonts w:cs="Calibri"/>
                <w:color w:val="0000FF"/>
                <w:sz w:val="21"/>
                <w:szCs w:val="21"/>
                <w:u w:val="single"/>
              </w:rPr>
            </w:pPr>
            <w:r w:rsidRPr="001C28B7">
              <w:rPr>
                <w:rFonts w:cs="Calibri"/>
                <w:b/>
                <w:sz w:val="21"/>
                <w:szCs w:val="21"/>
              </w:rPr>
              <w:t>Privacy notice</w:t>
            </w:r>
            <w:r>
              <w:rPr>
                <w:rFonts w:cs="Calibri"/>
                <w:sz w:val="21"/>
                <w:szCs w:val="21"/>
              </w:rPr>
              <w:t xml:space="preserve">: </w:t>
            </w:r>
            <w:r w:rsidRPr="001C28B7">
              <w:rPr>
                <w:rFonts w:cs="Calibri"/>
                <w:sz w:val="21"/>
                <w:szCs w:val="21"/>
              </w:rPr>
              <w:t>Please read the</w:t>
            </w:r>
            <w:r w:rsidRPr="006F0A18">
              <w:rPr>
                <w:rFonts w:cs="Calibri"/>
                <w:sz w:val="21"/>
                <w:szCs w:val="21"/>
              </w:rPr>
              <w:t xml:space="preserve"> E3B: Metals in Biology Network </w:t>
            </w:r>
            <w:hyperlink r:id="rId11" w:history="1">
              <w:r w:rsidRPr="006F0A18">
                <w:rPr>
                  <w:rStyle w:val="Hyperlink"/>
                  <w:rFonts w:cs="Calibri"/>
                  <w:sz w:val="21"/>
                  <w:szCs w:val="21"/>
                </w:rPr>
                <w:t>privacy notice</w:t>
              </w:r>
            </w:hyperlink>
            <w:r>
              <w:rPr>
                <w:rStyle w:val="Hyperlink"/>
                <w:rFonts w:cs="Calibri"/>
                <w:sz w:val="21"/>
                <w:szCs w:val="21"/>
                <w:u w:val="none"/>
              </w:rPr>
              <w:t xml:space="preserve">. </w:t>
            </w:r>
            <w:r w:rsidRPr="001C28B7">
              <w:rPr>
                <w:rFonts w:cs="Calibri"/>
                <w:sz w:val="21"/>
                <w:szCs w:val="21"/>
              </w:rPr>
              <w:t xml:space="preserve">The information you provide will only be used by Durham University and the University of Kent for the purpose of </w:t>
            </w:r>
            <w:r>
              <w:rPr>
                <w:rFonts w:cs="Calibri"/>
                <w:sz w:val="21"/>
                <w:szCs w:val="21"/>
              </w:rPr>
              <w:t>the</w:t>
            </w:r>
            <w:r w:rsidR="00DD36ED">
              <w:rPr>
                <w:rFonts w:cs="Calibri"/>
                <w:sz w:val="21"/>
                <w:szCs w:val="21"/>
              </w:rPr>
              <w:t xml:space="preserve"> ECR</w:t>
            </w:r>
            <w:r w:rsidR="00C833BC">
              <w:rPr>
                <w:rFonts w:cs="Calibri"/>
                <w:sz w:val="21"/>
                <w:szCs w:val="21"/>
              </w:rPr>
              <w:t xml:space="preserve"> fellowship p</w:t>
            </w:r>
            <w:r w:rsidR="00DD36ED" w:rsidRPr="00DD36ED">
              <w:rPr>
                <w:rFonts w:cs="Calibri"/>
                <w:sz w:val="21"/>
                <w:szCs w:val="21"/>
              </w:rPr>
              <w:t>lanning</w:t>
            </w:r>
            <w:r w:rsidR="00C833BC">
              <w:rPr>
                <w:rFonts w:cs="Calibri"/>
                <w:sz w:val="21"/>
                <w:szCs w:val="21"/>
              </w:rPr>
              <w:t>-v</w:t>
            </w:r>
            <w:r w:rsidR="005626C1">
              <w:rPr>
                <w:rFonts w:cs="Calibri"/>
                <w:sz w:val="21"/>
                <w:szCs w:val="21"/>
              </w:rPr>
              <w:t xml:space="preserve">isit </w:t>
            </w:r>
            <w:r w:rsidR="00C833BC">
              <w:rPr>
                <w:rFonts w:cs="Calibri"/>
                <w:sz w:val="21"/>
                <w:szCs w:val="21"/>
              </w:rPr>
              <w:t>f</w:t>
            </w:r>
            <w:r w:rsidR="00DD36ED" w:rsidRPr="00DD36ED">
              <w:rPr>
                <w:rFonts w:cs="Calibri"/>
                <w:sz w:val="21"/>
                <w:szCs w:val="21"/>
              </w:rPr>
              <w:t>und</w:t>
            </w:r>
            <w:r w:rsidRPr="001C28B7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for the E3B: Metals in Biology Network. </w:t>
            </w:r>
            <w:r w:rsidRPr="001C28B7">
              <w:rPr>
                <w:rFonts w:cs="Calibri"/>
                <w:sz w:val="21"/>
                <w:szCs w:val="21"/>
              </w:rPr>
              <w:t>By providing your information you are consenti</w:t>
            </w:r>
            <w:r>
              <w:rPr>
                <w:rFonts w:cs="Calibri"/>
                <w:sz w:val="21"/>
                <w:szCs w:val="21"/>
              </w:rPr>
              <w:t xml:space="preserve">ng to its use for this purpose. </w:t>
            </w:r>
            <w:r w:rsidRPr="001C28B7">
              <w:rPr>
                <w:rFonts w:cs="Calibri"/>
                <w:sz w:val="21"/>
                <w:szCs w:val="21"/>
              </w:rPr>
              <w:t xml:space="preserve">Durham University and University of Kent carries out the processing of personal data in accordance with the </w:t>
            </w:r>
            <w:hyperlink r:id="rId12" w:history="1"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UK Data Protection Act 1998/General Data Protection Regulation (GDPR)</w:t>
              </w:r>
            </w:hyperlink>
            <w:r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23A23A32" w14:textId="77777777" w:rsidR="00C0095F" w:rsidRDefault="00C0095F" w:rsidP="00C0095F">
      <w:pPr>
        <w:spacing w:before="60" w:after="60" w:line="240" w:lineRule="auto"/>
        <w:rPr>
          <w:rFonts w:cs="Calibri"/>
          <w:b/>
        </w:rPr>
      </w:pPr>
    </w:p>
    <w:p w14:paraId="219F59AC" w14:textId="77777777" w:rsidR="00DC3190" w:rsidRDefault="003A0EE2" w:rsidP="00C0095F">
      <w:pPr>
        <w:spacing w:before="60" w:after="60" w:line="240" w:lineRule="auto"/>
        <w:rPr>
          <w:rStyle w:val="Hyperlink"/>
          <w:rFonts w:cs="Calibri"/>
          <w:b/>
        </w:rPr>
      </w:pPr>
      <w:r w:rsidRPr="00817254">
        <w:rPr>
          <w:rFonts w:cs="Calibri"/>
          <w:b/>
        </w:rPr>
        <w:t>The completed application</w:t>
      </w:r>
      <w:r w:rsidR="00566E99">
        <w:rPr>
          <w:rFonts w:cs="Calibri"/>
          <w:b/>
        </w:rPr>
        <w:t xml:space="preserve"> form should be</w:t>
      </w:r>
      <w:r w:rsidR="00C57F14">
        <w:rPr>
          <w:rFonts w:cs="Calibri"/>
          <w:b/>
        </w:rPr>
        <w:t xml:space="preserve"> emailed </w:t>
      </w:r>
      <w:r w:rsidRPr="00817254">
        <w:rPr>
          <w:rFonts w:cs="Calibri"/>
          <w:b/>
        </w:rPr>
        <w:t>to</w:t>
      </w:r>
      <w:r w:rsidR="00833F41">
        <w:rPr>
          <w:rFonts w:cs="Calibri"/>
          <w:b/>
        </w:rPr>
        <w:t xml:space="preserve"> the Network Manager</w:t>
      </w:r>
      <w:r w:rsidRPr="00817254">
        <w:rPr>
          <w:rFonts w:cs="Calibri"/>
          <w:b/>
        </w:rPr>
        <w:t>:</w:t>
      </w:r>
      <w:r w:rsidR="00DC3190">
        <w:rPr>
          <w:rFonts w:cs="Calibri"/>
          <w:b/>
        </w:rPr>
        <w:t xml:space="preserve"> </w:t>
      </w:r>
      <w:r w:rsidRPr="00817254">
        <w:rPr>
          <w:rFonts w:cs="Calibri"/>
          <w:b/>
        </w:rPr>
        <w:t xml:space="preserve"> </w:t>
      </w:r>
      <w:hyperlink r:id="rId13" w:history="1">
        <w:r w:rsidRPr="00817254">
          <w:rPr>
            <w:rStyle w:val="Hyperlink"/>
            <w:rFonts w:cs="Calibri"/>
            <w:b/>
          </w:rPr>
          <w:t>metals.bbsrcnibb@durham.ac.uk</w:t>
        </w:r>
      </w:hyperlink>
    </w:p>
    <w:p w14:paraId="793FD63A" w14:textId="77777777" w:rsidR="00C0095F" w:rsidRDefault="00C0095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210A587F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24F1C97E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6ACBB9F1" w14:textId="77777777" w:rsidR="00C67B94" w:rsidRPr="00391EE2" w:rsidRDefault="005D7B21" w:rsidP="005D7B21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en-GB"/>
        </w:rPr>
        <w:drawing>
          <wp:inline distT="0" distB="0" distL="0" distR="0" wp14:anchorId="24A94438" wp14:editId="0CAAE0F4">
            <wp:extent cx="5327904" cy="66751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itutional Logos Togeth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391EE2" w:rsidSect="00797DAA">
      <w:headerReference w:type="default" r:id="rId15"/>
      <w:footerReference w:type="default" r:id="rId1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921D" w14:textId="77777777" w:rsidR="003D1F0E" w:rsidRDefault="003D1F0E" w:rsidP="000A34FD">
      <w:pPr>
        <w:spacing w:after="0" w:line="240" w:lineRule="auto"/>
      </w:pPr>
      <w:r>
        <w:separator/>
      </w:r>
    </w:p>
  </w:endnote>
  <w:endnote w:type="continuationSeparator" w:id="0">
    <w:p w14:paraId="416399D7" w14:textId="77777777" w:rsidR="003D1F0E" w:rsidRDefault="003D1F0E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E288" w14:textId="77777777" w:rsidR="008A37F9" w:rsidRPr="001C43CE" w:rsidRDefault="008A37F9" w:rsidP="001C43C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A47E" w14:textId="77777777" w:rsidR="003D1F0E" w:rsidRDefault="003D1F0E" w:rsidP="000A34FD">
      <w:pPr>
        <w:spacing w:after="0" w:line="240" w:lineRule="auto"/>
      </w:pPr>
      <w:r>
        <w:separator/>
      </w:r>
    </w:p>
  </w:footnote>
  <w:footnote w:type="continuationSeparator" w:id="0">
    <w:p w14:paraId="7CE59FE1" w14:textId="77777777" w:rsidR="003D1F0E" w:rsidRDefault="003D1F0E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7F86" w14:textId="77777777" w:rsidR="008A37F9" w:rsidRDefault="002A7B14" w:rsidP="005D7B21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5C68EB98" wp14:editId="4022FE1C">
          <wp:extent cx="5252085" cy="665480"/>
          <wp:effectExtent l="0" t="0" r="5715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08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04"/>
    <w:multiLevelType w:val="hybridMultilevel"/>
    <w:tmpl w:val="A52E418C"/>
    <w:lvl w:ilvl="0" w:tplc="5D3C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C41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E3D"/>
    <w:multiLevelType w:val="hybridMultilevel"/>
    <w:tmpl w:val="C528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4806"/>
    <w:multiLevelType w:val="hybridMultilevel"/>
    <w:tmpl w:val="F53CAA18"/>
    <w:lvl w:ilvl="0" w:tplc="71E87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B56"/>
    <w:multiLevelType w:val="hybridMultilevel"/>
    <w:tmpl w:val="0DE447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4AD"/>
    <w:multiLevelType w:val="hybridMultilevel"/>
    <w:tmpl w:val="A62A12FA"/>
    <w:lvl w:ilvl="0" w:tplc="8A06772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40F0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42EF"/>
    <w:multiLevelType w:val="hybridMultilevel"/>
    <w:tmpl w:val="4A1471C0"/>
    <w:lvl w:ilvl="0" w:tplc="F9D02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33A"/>
    <w:multiLevelType w:val="hybridMultilevel"/>
    <w:tmpl w:val="976EDD86"/>
    <w:lvl w:ilvl="0" w:tplc="B5528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71DF4D12"/>
    <w:multiLevelType w:val="hybridMultilevel"/>
    <w:tmpl w:val="2ED4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0A47"/>
    <w:multiLevelType w:val="hybridMultilevel"/>
    <w:tmpl w:val="294A7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342108">
    <w:abstractNumId w:val="10"/>
  </w:num>
  <w:num w:numId="2" w16cid:durableId="1883321988">
    <w:abstractNumId w:val="11"/>
  </w:num>
  <w:num w:numId="3" w16cid:durableId="1352879988">
    <w:abstractNumId w:val="1"/>
  </w:num>
  <w:num w:numId="4" w16cid:durableId="841966338">
    <w:abstractNumId w:val="0"/>
  </w:num>
  <w:num w:numId="5" w16cid:durableId="729504246">
    <w:abstractNumId w:val="8"/>
  </w:num>
  <w:num w:numId="6" w16cid:durableId="1468815610">
    <w:abstractNumId w:val="2"/>
  </w:num>
  <w:num w:numId="7" w16cid:durableId="123816150">
    <w:abstractNumId w:val="7"/>
  </w:num>
  <w:num w:numId="8" w16cid:durableId="506674463">
    <w:abstractNumId w:val="13"/>
  </w:num>
  <w:num w:numId="9" w16cid:durableId="1764839135">
    <w:abstractNumId w:val="12"/>
  </w:num>
  <w:num w:numId="10" w16cid:durableId="592249165">
    <w:abstractNumId w:val="5"/>
  </w:num>
  <w:num w:numId="11" w16cid:durableId="495265551">
    <w:abstractNumId w:val="6"/>
  </w:num>
  <w:num w:numId="12" w16cid:durableId="323315714">
    <w:abstractNumId w:val="9"/>
  </w:num>
  <w:num w:numId="13" w16cid:durableId="1131438644">
    <w:abstractNumId w:val="4"/>
  </w:num>
  <w:num w:numId="14" w16cid:durableId="1490709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26899"/>
    <w:rsid w:val="00043970"/>
    <w:rsid w:val="000513E7"/>
    <w:rsid w:val="00051CF1"/>
    <w:rsid w:val="00053CD6"/>
    <w:rsid w:val="00075548"/>
    <w:rsid w:val="00077367"/>
    <w:rsid w:val="0008149D"/>
    <w:rsid w:val="000823C9"/>
    <w:rsid w:val="00086122"/>
    <w:rsid w:val="000952F1"/>
    <w:rsid w:val="00096FF0"/>
    <w:rsid w:val="000A34FD"/>
    <w:rsid w:val="000A42DF"/>
    <w:rsid w:val="000A46E8"/>
    <w:rsid w:val="000A7CF2"/>
    <w:rsid w:val="000B345C"/>
    <w:rsid w:val="000C45D8"/>
    <w:rsid w:val="000D30AB"/>
    <w:rsid w:val="00103886"/>
    <w:rsid w:val="00103C72"/>
    <w:rsid w:val="00117172"/>
    <w:rsid w:val="0013370F"/>
    <w:rsid w:val="001466D5"/>
    <w:rsid w:val="00150A36"/>
    <w:rsid w:val="00151E8F"/>
    <w:rsid w:val="001539A5"/>
    <w:rsid w:val="00155D5A"/>
    <w:rsid w:val="0017268A"/>
    <w:rsid w:val="00176807"/>
    <w:rsid w:val="00177A06"/>
    <w:rsid w:val="001867F6"/>
    <w:rsid w:val="001955EB"/>
    <w:rsid w:val="001A5FD7"/>
    <w:rsid w:val="001B26E9"/>
    <w:rsid w:val="001B32AB"/>
    <w:rsid w:val="001B4F19"/>
    <w:rsid w:val="001B6AE1"/>
    <w:rsid w:val="001C28B7"/>
    <w:rsid w:val="001C43CE"/>
    <w:rsid w:val="001C4859"/>
    <w:rsid w:val="001D291D"/>
    <w:rsid w:val="001D4731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21580"/>
    <w:rsid w:val="00234111"/>
    <w:rsid w:val="002369C3"/>
    <w:rsid w:val="00255885"/>
    <w:rsid w:val="00282FAD"/>
    <w:rsid w:val="002A7B14"/>
    <w:rsid w:val="002C02F0"/>
    <w:rsid w:val="002C1DEE"/>
    <w:rsid w:val="002C4FDE"/>
    <w:rsid w:val="002C612F"/>
    <w:rsid w:val="002D507D"/>
    <w:rsid w:val="002D5DC7"/>
    <w:rsid w:val="002D79D9"/>
    <w:rsid w:val="002E6139"/>
    <w:rsid w:val="002F04BD"/>
    <w:rsid w:val="002F1238"/>
    <w:rsid w:val="00301C3C"/>
    <w:rsid w:val="00304199"/>
    <w:rsid w:val="0031217E"/>
    <w:rsid w:val="00322F75"/>
    <w:rsid w:val="003325A3"/>
    <w:rsid w:val="00341B7B"/>
    <w:rsid w:val="0034304B"/>
    <w:rsid w:val="00352041"/>
    <w:rsid w:val="00354D87"/>
    <w:rsid w:val="003564E0"/>
    <w:rsid w:val="00361027"/>
    <w:rsid w:val="0036102F"/>
    <w:rsid w:val="00361A66"/>
    <w:rsid w:val="003623D8"/>
    <w:rsid w:val="00362D08"/>
    <w:rsid w:val="00385E7D"/>
    <w:rsid w:val="0038734F"/>
    <w:rsid w:val="00391EE2"/>
    <w:rsid w:val="003A0EE2"/>
    <w:rsid w:val="003B0EF6"/>
    <w:rsid w:val="003D0C91"/>
    <w:rsid w:val="003D1F0E"/>
    <w:rsid w:val="003D3847"/>
    <w:rsid w:val="003E08CF"/>
    <w:rsid w:val="003E2168"/>
    <w:rsid w:val="003E59D2"/>
    <w:rsid w:val="003F24E8"/>
    <w:rsid w:val="003F2AC7"/>
    <w:rsid w:val="003F54ED"/>
    <w:rsid w:val="00403B15"/>
    <w:rsid w:val="004162C1"/>
    <w:rsid w:val="00421E89"/>
    <w:rsid w:val="00425AF3"/>
    <w:rsid w:val="004435D0"/>
    <w:rsid w:val="00446639"/>
    <w:rsid w:val="004557C3"/>
    <w:rsid w:val="004572B6"/>
    <w:rsid w:val="004613DA"/>
    <w:rsid w:val="0046223F"/>
    <w:rsid w:val="00470D93"/>
    <w:rsid w:val="00471BC0"/>
    <w:rsid w:val="004728FE"/>
    <w:rsid w:val="00494FAF"/>
    <w:rsid w:val="004958CA"/>
    <w:rsid w:val="00495C19"/>
    <w:rsid w:val="004976B8"/>
    <w:rsid w:val="004A3266"/>
    <w:rsid w:val="004B0D90"/>
    <w:rsid w:val="004B27E6"/>
    <w:rsid w:val="004C128B"/>
    <w:rsid w:val="004C2336"/>
    <w:rsid w:val="004C69C4"/>
    <w:rsid w:val="004E319A"/>
    <w:rsid w:val="004F24AB"/>
    <w:rsid w:val="004F2F38"/>
    <w:rsid w:val="00500B55"/>
    <w:rsid w:val="005045E1"/>
    <w:rsid w:val="00504EB5"/>
    <w:rsid w:val="00510E7D"/>
    <w:rsid w:val="0051632D"/>
    <w:rsid w:val="00522D2C"/>
    <w:rsid w:val="00527D09"/>
    <w:rsid w:val="00531484"/>
    <w:rsid w:val="0053358A"/>
    <w:rsid w:val="005566EB"/>
    <w:rsid w:val="005566F8"/>
    <w:rsid w:val="005604F2"/>
    <w:rsid w:val="005626C1"/>
    <w:rsid w:val="005629A9"/>
    <w:rsid w:val="00566E99"/>
    <w:rsid w:val="00571B07"/>
    <w:rsid w:val="005731E2"/>
    <w:rsid w:val="00587911"/>
    <w:rsid w:val="00591941"/>
    <w:rsid w:val="00591C7A"/>
    <w:rsid w:val="005A0358"/>
    <w:rsid w:val="005A05D1"/>
    <w:rsid w:val="005B4DCF"/>
    <w:rsid w:val="005C1EB7"/>
    <w:rsid w:val="005D009C"/>
    <w:rsid w:val="005D69B0"/>
    <w:rsid w:val="005D7AA8"/>
    <w:rsid w:val="005D7B21"/>
    <w:rsid w:val="005E3980"/>
    <w:rsid w:val="005E6079"/>
    <w:rsid w:val="005E67A6"/>
    <w:rsid w:val="005F68C1"/>
    <w:rsid w:val="0061488C"/>
    <w:rsid w:val="006213CC"/>
    <w:rsid w:val="0064285B"/>
    <w:rsid w:val="00653F8A"/>
    <w:rsid w:val="00654F62"/>
    <w:rsid w:val="00655651"/>
    <w:rsid w:val="0065584A"/>
    <w:rsid w:val="00662D1F"/>
    <w:rsid w:val="00675A7A"/>
    <w:rsid w:val="00676E7F"/>
    <w:rsid w:val="00685D86"/>
    <w:rsid w:val="006907EA"/>
    <w:rsid w:val="00694525"/>
    <w:rsid w:val="0069534F"/>
    <w:rsid w:val="006C6C35"/>
    <w:rsid w:val="006C73B6"/>
    <w:rsid w:val="006D526A"/>
    <w:rsid w:val="006E1B31"/>
    <w:rsid w:val="006E438D"/>
    <w:rsid w:val="006F0A18"/>
    <w:rsid w:val="006F14BC"/>
    <w:rsid w:val="006F5118"/>
    <w:rsid w:val="0070265C"/>
    <w:rsid w:val="0070436C"/>
    <w:rsid w:val="00704D08"/>
    <w:rsid w:val="00734D53"/>
    <w:rsid w:val="007435F3"/>
    <w:rsid w:val="007444C4"/>
    <w:rsid w:val="00754A20"/>
    <w:rsid w:val="007577CE"/>
    <w:rsid w:val="00764951"/>
    <w:rsid w:val="00765E47"/>
    <w:rsid w:val="00766833"/>
    <w:rsid w:val="00770813"/>
    <w:rsid w:val="00770ED3"/>
    <w:rsid w:val="00791DF3"/>
    <w:rsid w:val="00797DAA"/>
    <w:rsid w:val="007A4EA7"/>
    <w:rsid w:val="007A6D87"/>
    <w:rsid w:val="007A7CEE"/>
    <w:rsid w:val="007B37FF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7F2882"/>
    <w:rsid w:val="00800B82"/>
    <w:rsid w:val="00801F93"/>
    <w:rsid w:val="00804EC4"/>
    <w:rsid w:val="008109E8"/>
    <w:rsid w:val="0081266E"/>
    <w:rsid w:val="00814A13"/>
    <w:rsid w:val="00817254"/>
    <w:rsid w:val="008210A9"/>
    <w:rsid w:val="0082254B"/>
    <w:rsid w:val="0082795D"/>
    <w:rsid w:val="00827F50"/>
    <w:rsid w:val="0083252F"/>
    <w:rsid w:val="00832743"/>
    <w:rsid w:val="00833F41"/>
    <w:rsid w:val="008520E8"/>
    <w:rsid w:val="008623B8"/>
    <w:rsid w:val="008629AB"/>
    <w:rsid w:val="00865119"/>
    <w:rsid w:val="008676F9"/>
    <w:rsid w:val="00867BC3"/>
    <w:rsid w:val="0088463E"/>
    <w:rsid w:val="00891AD2"/>
    <w:rsid w:val="008A37F9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47E0"/>
    <w:rsid w:val="008E70D6"/>
    <w:rsid w:val="008F0C72"/>
    <w:rsid w:val="00900A96"/>
    <w:rsid w:val="00921C34"/>
    <w:rsid w:val="00923A65"/>
    <w:rsid w:val="009337B7"/>
    <w:rsid w:val="00945520"/>
    <w:rsid w:val="00960528"/>
    <w:rsid w:val="00972C4B"/>
    <w:rsid w:val="009751D3"/>
    <w:rsid w:val="00976DAD"/>
    <w:rsid w:val="009846D7"/>
    <w:rsid w:val="009A0540"/>
    <w:rsid w:val="009A0FB5"/>
    <w:rsid w:val="009B3C4A"/>
    <w:rsid w:val="009D5E06"/>
    <w:rsid w:val="009E1548"/>
    <w:rsid w:val="009F0A24"/>
    <w:rsid w:val="00A07E64"/>
    <w:rsid w:val="00A1073F"/>
    <w:rsid w:val="00A1084D"/>
    <w:rsid w:val="00A212D9"/>
    <w:rsid w:val="00A26822"/>
    <w:rsid w:val="00A40677"/>
    <w:rsid w:val="00A44123"/>
    <w:rsid w:val="00A557A6"/>
    <w:rsid w:val="00A67F14"/>
    <w:rsid w:val="00A725CC"/>
    <w:rsid w:val="00A9161F"/>
    <w:rsid w:val="00A94989"/>
    <w:rsid w:val="00AA10F4"/>
    <w:rsid w:val="00AA56FC"/>
    <w:rsid w:val="00AA61DD"/>
    <w:rsid w:val="00AB1A97"/>
    <w:rsid w:val="00AB4BE2"/>
    <w:rsid w:val="00AB7565"/>
    <w:rsid w:val="00AD21F0"/>
    <w:rsid w:val="00AD7CFA"/>
    <w:rsid w:val="00AE64B8"/>
    <w:rsid w:val="00AF1FC1"/>
    <w:rsid w:val="00AF7847"/>
    <w:rsid w:val="00B009F2"/>
    <w:rsid w:val="00B023E5"/>
    <w:rsid w:val="00B06092"/>
    <w:rsid w:val="00B12F2F"/>
    <w:rsid w:val="00B16418"/>
    <w:rsid w:val="00B33FB9"/>
    <w:rsid w:val="00B35BEE"/>
    <w:rsid w:val="00B47D82"/>
    <w:rsid w:val="00B54361"/>
    <w:rsid w:val="00B6164D"/>
    <w:rsid w:val="00B63A66"/>
    <w:rsid w:val="00B747F6"/>
    <w:rsid w:val="00B7743E"/>
    <w:rsid w:val="00B806C3"/>
    <w:rsid w:val="00B85C68"/>
    <w:rsid w:val="00B87C5D"/>
    <w:rsid w:val="00B91575"/>
    <w:rsid w:val="00B9534E"/>
    <w:rsid w:val="00BB251A"/>
    <w:rsid w:val="00BB7B1D"/>
    <w:rsid w:val="00BD39BA"/>
    <w:rsid w:val="00BE2382"/>
    <w:rsid w:val="00BE7A6C"/>
    <w:rsid w:val="00BF14C0"/>
    <w:rsid w:val="00C0095F"/>
    <w:rsid w:val="00C06B40"/>
    <w:rsid w:val="00C11F73"/>
    <w:rsid w:val="00C12D5E"/>
    <w:rsid w:val="00C15534"/>
    <w:rsid w:val="00C266F4"/>
    <w:rsid w:val="00C31390"/>
    <w:rsid w:val="00C3596B"/>
    <w:rsid w:val="00C54DDB"/>
    <w:rsid w:val="00C57F14"/>
    <w:rsid w:val="00C67B94"/>
    <w:rsid w:val="00C7249A"/>
    <w:rsid w:val="00C77D77"/>
    <w:rsid w:val="00C829B0"/>
    <w:rsid w:val="00C833BC"/>
    <w:rsid w:val="00C96CB1"/>
    <w:rsid w:val="00CA3B97"/>
    <w:rsid w:val="00CA4606"/>
    <w:rsid w:val="00CD0C2F"/>
    <w:rsid w:val="00CD2852"/>
    <w:rsid w:val="00CD6D0C"/>
    <w:rsid w:val="00CE300B"/>
    <w:rsid w:val="00CE3E10"/>
    <w:rsid w:val="00CF216A"/>
    <w:rsid w:val="00CF6CF1"/>
    <w:rsid w:val="00D01950"/>
    <w:rsid w:val="00D0337B"/>
    <w:rsid w:val="00D1250B"/>
    <w:rsid w:val="00D15697"/>
    <w:rsid w:val="00D17404"/>
    <w:rsid w:val="00D20DF9"/>
    <w:rsid w:val="00D278F3"/>
    <w:rsid w:val="00D404CD"/>
    <w:rsid w:val="00D40EB9"/>
    <w:rsid w:val="00D40FDC"/>
    <w:rsid w:val="00D44C12"/>
    <w:rsid w:val="00D44F8F"/>
    <w:rsid w:val="00D623DE"/>
    <w:rsid w:val="00D64117"/>
    <w:rsid w:val="00D64E9C"/>
    <w:rsid w:val="00D709C1"/>
    <w:rsid w:val="00D870B4"/>
    <w:rsid w:val="00D90C88"/>
    <w:rsid w:val="00DA66C5"/>
    <w:rsid w:val="00DC0F89"/>
    <w:rsid w:val="00DC3190"/>
    <w:rsid w:val="00DD03A4"/>
    <w:rsid w:val="00DD18F2"/>
    <w:rsid w:val="00DD36ED"/>
    <w:rsid w:val="00DE6458"/>
    <w:rsid w:val="00DF09D3"/>
    <w:rsid w:val="00DF4802"/>
    <w:rsid w:val="00E01460"/>
    <w:rsid w:val="00E06D47"/>
    <w:rsid w:val="00E16A59"/>
    <w:rsid w:val="00E16B9E"/>
    <w:rsid w:val="00E17C96"/>
    <w:rsid w:val="00E24C1D"/>
    <w:rsid w:val="00E26A53"/>
    <w:rsid w:val="00E32D3B"/>
    <w:rsid w:val="00E41147"/>
    <w:rsid w:val="00E4292B"/>
    <w:rsid w:val="00E430EF"/>
    <w:rsid w:val="00E618CC"/>
    <w:rsid w:val="00E674E6"/>
    <w:rsid w:val="00E80D07"/>
    <w:rsid w:val="00E82F44"/>
    <w:rsid w:val="00E844A7"/>
    <w:rsid w:val="00EC281B"/>
    <w:rsid w:val="00EC6F9E"/>
    <w:rsid w:val="00ED7283"/>
    <w:rsid w:val="00EE251E"/>
    <w:rsid w:val="00EE4222"/>
    <w:rsid w:val="00EF3402"/>
    <w:rsid w:val="00EF4992"/>
    <w:rsid w:val="00F046C8"/>
    <w:rsid w:val="00F1098D"/>
    <w:rsid w:val="00F1350D"/>
    <w:rsid w:val="00F1513F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76DAF"/>
    <w:rsid w:val="00F77DA5"/>
    <w:rsid w:val="00F85266"/>
    <w:rsid w:val="00F903FF"/>
    <w:rsid w:val="00F927B0"/>
    <w:rsid w:val="00FA1B56"/>
    <w:rsid w:val="00FA60F9"/>
    <w:rsid w:val="00FA6D64"/>
    <w:rsid w:val="00FB0863"/>
    <w:rsid w:val="00FB0C36"/>
    <w:rsid w:val="00FB1827"/>
    <w:rsid w:val="00FC38DB"/>
    <w:rsid w:val="00FD201D"/>
    <w:rsid w:val="00FD3CB1"/>
    <w:rsid w:val="00FE221C"/>
    <w:rsid w:val="00FE3720"/>
    <w:rsid w:val="00FE7D8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B64EA7F"/>
  <w15:docId w15:val="{ECAD3D99-55C5-4EF4-9F21-F63DB71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7F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5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60F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34"/>
    <w:locked/>
    <w:rsid w:val="008279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rc.ukri.org/documents/grants-guide/" TargetMode="External"/><Relationship Id="rId13" Type="http://schemas.openxmlformats.org/officeDocument/2006/relationships/hyperlink" Target="mailto:metals.bbsrcnibb@durham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o.org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b-nibb.webspace.durham.ac.uk/2020/09/01/privacy-noti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tals.bbsrcnibb@dur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b-nibb.webspace.durham.ac.uk/aims-remit/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6DEB-050C-4E58-BE5F-E4861496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3698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ROBINSON, PAMELA J.</cp:lastModifiedBy>
  <cp:revision>2</cp:revision>
  <cp:lastPrinted>2019-07-01T10:23:00Z</cp:lastPrinted>
  <dcterms:created xsi:type="dcterms:W3CDTF">2023-12-20T16:25:00Z</dcterms:created>
  <dcterms:modified xsi:type="dcterms:W3CDTF">2023-12-20T16:25:00Z</dcterms:modified>
</cp:coreProperties>
</file>